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476" w:rsidRDefault="00B52476" w:rsidP="00B52476">
      <w:pPr>
        <w:jc w:val="center"/>
        <w:rPr>
          <w:b/>
        </w:rPr>
      </w:pPr>
      <w:r w:rsidRPr="00B52476">
        <w:rPr>
          <w:b/>
        </w:rPr>
        <w:t>Teacher Guide for Simple Community Population Dynamics Lab (Biology)</w:t>
      </w:r>
    </w:p>
    <w:p w:rsidR="002D497A" w:rsidRDefault="002D497A" w:rsidP="00B52476">
      <w:pPr>
        <w:jc w:val="center"/>
        <w:rPr>
          <w:b/>
        </w:rPr>
      </w:pPr>
      <w:r>
        <w:rPr>
          <w:b/>
        </w:rPr>
        <w:t>2+ weeks required for the entire long-term lab</w:t>
      </w:r>
    </w:p>
    <w:p w:rsidR="002D497A" w:rsidRPr="00B52476" w:rsidRDefault="002D497A" w:rsidP="00B52476">
      <w:pPr>
        <w:jc w:val="center"/>
        <w:rPr>
          <w:b/>
        </w:rPr>
      </w:pPr>
      <w:r>
        <w:rPr>
          <w:b/>
        </w:rPr>
        <w:t>About 45 minutes on Day 1 and Week 2 Day 1 with only about 15 minutes on the intermediate days.</w:t>
      </w:r>
    </w:p>
    <w:p w:rsidR="00646E3C" w:rsidRPr="002D497A" w:rsidRDefault="00646E3C">
      <w:r>
        <w:t>A two-member community will be used to illustrate the concepts of species, population, community, and ecosystem as well as interspecific interactions (predator-prey) and the broad concept of using a mathematical model to describe a natural phenomenon.</w:t>
      </w:r>
      <w:r w:rsidR="002D497A">
        <w:t xml:space="preserve">  Existing resources for Ecology instruction are assumed but a lecture is included for the model lab system (</w:t>
      </w:r>
      <w:r w:rsidR="002D497A">
        <w:rPr>
          <w:i/>
        </w:rPr>
        <w:t>Paramecium-Yeast</w:t>
      </w:r>
      <w:r w:rsidR="002D497A">
        <w:t>).</w:t>
      </w:r>
    </w:p>
    <w:p w:rsidR="00B51A15" w:rsidRPr="00B51A15" w:rsidRDefault="00B51A15">
      <w:pPr>
        <w:rPr>
          <w:i/>
        </w:rPr>
      </w:pPr>
      <w:r>
        <w:t xml:space="preserve">The simple community population dynamics will involve two populations:  </w:t>
      </w:r>
      <w:r>
        <w:rPr>
          <w:i/>
        </w:rPr>
        <w:t xml:space="preserve">Paramecium </w:t>
      </w:r>
      <w:r>
        <w:t xml:space="preserve">predator and </w:t>
      </w:r>
      <w:r>
        <w:rPr>
          <w:i/>
        </w:rPr>
        <w:t xml:space="preserve">S. </w:t>
      </w:r>
      <w:proofErr w:type="spellStart"/>
      <w:r>
        <w:rPr>
          <w:i/>
        </w:rPr>
        <w:t>cerevisiae</w:t>
      </w:r>
      <w:proofErr w:type="spellEnd"/>
      <w:r>
        <w:t>.  Therefore, week 1 will be dedicated to establishing separate growth curves before week 2 is used for the simple community dynamics.  Skills learned during the baseline growth curves will be combined for the simple community.</w:t>
      </w:r>
      <w:r>
        <w:rPr>
          <w:i/>
        </w:rPr>
        <w:t xml:space="preserve"> </w:t>
      </w:r>
    </w:p>
    <w:p w:rsidR="00D4146F" w:rsidRPr="0046205D" w:rsidRDefault="00F12AE9">
      <w:pPr>
        <w:rPr>
          <w:u w:val="single"/>
        </w:rPr>
      </w:pPr>
      <w:r w:rsidRPr="0046205D">
        <w:rPr>
          <w:u w:val="single"/>
        </w:rPr>
        <w:t>Developing a baseline growth curve for a culture of paramecium</w:t>
      </w:r>
    </w:p>
    <w:p w:rsidR="0086313D" w:rsidRDefault="0086313D">
      <w:r>
        <w:t>Before beginning this lab, students will need experience with:</w:t>
      </w:r>
    </w:p>
    <w:p w:rsidR="0086313D" w:rsidRDefault="0086313D" w:rsidP="0086313D">
      <w:pPr>
        <w:pStyle w:val="ListParagraph"/>
        <w:numPr>
          <w:ilvl w:val="0"/>
          <w:numId w:val="2"/>
        </w:numPr>
      </w:pPr>
      <w:r>
        <w:t>Viewing specimens under a microscope</w:t>
      </w:r>
    </w:p>
    <w:p w:rsidR="0086313D" w:rsidRDefault="0086313D" w:rsidP="0086313D">
      <w:pPr>
        <w:pStyle w:val="ListParagraph"/>
        <w:numPr>
          <w:ilvl w:val="0"/>
          <w:numId w:val="2"/>
        </w:numPr>
      </w:pPr>
      <w:r>
        <w:t>Using pipettes</w:t>
      </w:r>
    </w:p>
    <w:p w:rsidR="0086313D" w:rsidRDefault="0086313D" w:rsidP="0086313D">
      <w:pPr>
        <w:pStyle w:val="ListParagraph"/>
        <w:numPr>
          <w:ilvl w:val="0"/>
          <w:numId w:val="2"/>
        </w:numPr>
      </w:pPr>
      <w:r>
        <w:t>Measuring volumes of liquids</w:t>
      </w:r>
    </w:p>
    <w:p w:rsidR="00F12AE9" w:rsidRDefault="001E2876">
      <w:r>
        <w:t>Materials</w:t>
      </w:r>
    </w:p>
    <w:p w:rsidR="00AF40EB" w:rsidRDefault="00AF40EB" w:rsidP="001E2876">
      <w:pPr>
        <w:pStyle w:val="ListParagraph"/>
        <w:numPr>
          <w:ilvl w:val="0"/>
          <w:numId w:val="1"/>
        </w:numPr>
      </w:pPr>
      <w:r>
        <w:t xml:space="preserve">May use the </w:t>
      </w:r>
      <w:r>
        <w:rPr>
          <w:i/>
        </w:rPr>
        <w:t xml:space="preserve">Paramecium </w:t>
      </w:r>
      <w:proofErr w:type="spellStart"/>
      <w:r>
        <w:t>BioKit</w:t>
      </w:r>
      <w:proofErr w:type="spellEnd"/>
      <w:r>
        <w:t xml:space="preserve"> from Carolina Biological Supply (Catalog Number 131180)</w:t>
      </w:r>
    </w:p>
    <w:p w:rsidR="00AF40EB" w:rsidRPr="00AF40EB" w:rsidRDefault="00AF40EB" w:rsidP="00AF40EB">
      <w:pPr>
        <w:pStyle w:val="ListParagraph"/>
      </w:pPr>
      <w:r>
        <w:t>OR</w:t>
      </w:r>
    </w:p>
    <w:p w:rsidR="001E2876" w:rsidRDefault="001E2876" w:rsidP="001E2876">
      <w:pPr>
        <w:pStyle w:val="ListParagraph"/>
        <w:numPr>
          <w:ilvl w:val="0"/>
          <w:numId w:val="1"/>
        </w:numPr>
      </w:pPr>
      <w:r w:rsidRPr="001E2876">
        <w:rPr>
          <w:i/>
        </w:rPr>
        <w:t xml:space="preserve">Paramecium </w:t>
      </w:r>
      <w:proofErr w:type="spellStart"/>
      <w:r w:rsidRPr="001E2876">
        <w:rPr>
          <w:i/>
        </w:rPr>
        <w:t>tetraurelia</w:t>
      </w:r>
      <w:proofErr w:type="spellEnd"/>
      <w:r>
        <w:t xml:space="preserve"> (Carolina Biological Supply Catalog Number 131560)</w:t>
      </w:r>
    </w:p>
    <w:p w:rsidR="001E2876" w:rsidRDefault="001E2876" w:rsidP="001E2876">
      <w:pPr>
        <w:pStyle w:val="ListParagraph"/>
        <w:numPr>
          <w:ilvl w:val="0"/>
          <w:numId w:val="1"/>
        </w:numPr>
      </w:pPr>
      <w:r>
        <w:t>Spring water (Carolina Biological Supply Catalog Number 132450) OR treated and aged tap water</w:t>
      </w:r>
    </w:p>
    <w:p w:rsidR="001E2876" w:rsidRDefault="001E2876" w:rsidP="001E2876">
      <w:pPr>
        <w:pStyle w:val="ListParagraph"/>
        <w:numPr>
          <w:ilvl w:val="0"/>
          <w:numId w:val="1"/>
        </w:numPr>
      </w:pPr>
      <w:r>
        <w:t>Protozoan pellets ((Carolina Biological Supply Catalog Number 132360)</w:t>
      </w:r>
    </w:p>
    <w:p w:rsidR="001E2876" w:rsidRDefault="001E2876" w:rsidP="001E2876">
      <w:pPr>
        <w:pStyle w:val="ListParagraph"/>
        <w:numPr>
          <w:ilvl w:val="0"/>
          <w:numId w:val="1"/>
        </w:numPr>
      </w:pPr>
      <w:r>
        <w:t>Pipettes for each group</w:t>
      </w:r>
    </w:p>
    <w:p w:rsidR="001E2876" w:rsidRDefault="001E2876" w:rsidP="001E2876">
      <w:pPr>
        <w:pStyle w:val="ListParagraph"/>
        <w:numPr>
          <w:ilvl w:val="0"/>
          <w:numId w:val="1"/>
        </w:numPr>
      </w:pPr>
      <w:r>
        <w:t>Culturing vessel (about 100-250 mL) for each group</w:t>
      </w:r>
    </w:p>
    <w:p w:rsidR="00AF40EB" w:rsidRDefault="00AF40EB" w:rsidP="00AF40EB"/>
    <w:p w:rsidR="001E2876" w:rsidRDefault="00AF40EB" w:rsidP="00AF40EB">
      <w:pPr>
        <w:pStyle w:val="ListParagraph"/>
        <w:numPr>
          <w:ilvl w:val="0"/>
          <w:numId w:val="1"/>
        </w:numPr>
      </w:pPr>
      <w:r>
        <w:t>Compound microscope and slides OR a Stereomicroscope and sterile petri dishes</w:t>
      </w:r>
    </w:p>
    <w:p w:rsidR="0086313D" w:rsidRDefault="0086313D" w:rsidP="0086313D">
      <w:pPr>
        <w:pStyle w:val="ListParagraph"/>
      </w:pPr>
    </w:p>
    <w:p w:rsidR="0086313D" w:rsidRDefault="0086313D" w:rsidP="0086313D">
      <w:r w:rsidRPr="0046205D">
        <w:rPr>
          <w:i/>
        </w:rPr>
        <w:t>Paramecia</w:t>
      </w:r>
      <w:r>
        <w:t xml:space="preserve"> should be grown according to package instructions for the initial growth curve.</w:t>
      </w:r>
    </w:p>
    <w:p w:rsidR="0046205D" w:rsidRPr="0046205D" w:rsidRDefault="0046205D" w:rsidP="0046205D">
      <w:pPr>
        <w:rPr>
          <w:u w:val="single"/>
        </w:rPr>
      </w:pPr>
      <w:r w:rsidRPr="0046205D">
        <w:rPr>
          <w:u w:val="single"/>
        </w:rPr>
        <w:t xml:space="preserve">Developing a baseline growth curve for a culture of </w:t>
      </w:r>
      <w:r>
        <w:rPr>
          <w:i/>
          <w:u w:val="single"/>
        </w:rPr>
        <w:t xml:space="preserve">S. </w:t>
      </w:r>
      <w:proofErr w:type="spellStart"/>
      <w:r>
        <w:rPr>
          <w:i/>
          <w:u w:val="single"/>
        </w:rPr>
        <w:t>cerevisiae</w:t>
      </w:r>
      <w:proofErr w:type="spellEnd"/>
    </w:p>
    <w:p w:rsidR="0046205D" w:rsidRDefault="0046205D" w:rsidP="0086313D">
      <w:r>
        <w:t>New skills for this portion of the lab:</w:t>
      </w:r>
    </w:p>
    <w:p w:rsidR="0046205D" w:rsidRDefault="0046205D" w:rsidP="0046205D">
      <w:pPr>
        <w:pStyle w:val="ListParagraph"/>
        <w:numPr>
          <w:ilvl w:val="0"/>
          <w:numId w:val="3"/>
        </w:numPr>
      </w:pPr>
      <w:r>
        <w:t xml:space="preserve"> Colorimeter or spectrophotometer use</w:t>
      </w:r>
    </w:p>
    <w:p w:rsidR="0046205D" w:rsidRDefault="0046205D" w:rsidP="0046205D">
      <w:pPr>
        <w:ind w:left="360"/>
      </w:pPr>
      <w:r>
        <w:lastRenderedPageBreak/>
        <w:t>Materials</w:t>
      </w:r>
    </w:p>
    <w:p w:rsidR="0046205D" w:rsidRDefault="0046205D" w:rsidP="0046205D">
      <w:pPr>
        <w:pStyle w:val="ListParagraph"/>
        <w:numPr>
          <w:ilvl w:val="0"/>
          <w:numId w:val="4"/>
        </w:numPr>
      </w:pPr>
      <w:r>
        <w:t xml:space="preserve">Yeast culture may be purchased from Carolina Biological Supply or from the grocery store or brewing supply.  </w:t>
      </w:r>
    </w:p>
    <w:p w:rsidR="0046205D" w:rsidRPr="001E2876" w:rsidRDefault="00275881" w:rsidP="0046205D">
      <w:pPr>
        <w:pStyle w:val="ListParagraph"/>
        <w:numPr>
          <w:ilvl w:val="0"/>
          <w:numId w:val="4"/>
        </w:numPr>
      </w:pPr>
      <w:r>
        <w:t>Apple juice diluted 1/100 can be used as growth medium or Carolina Biological Supply will send culture medium with their culturing kit (</w:t>
      </w:r>
      <w:bookmarkStart w:id="0" w:name="_GoBack"/>
      <w:bookmarkEnd w:id="0"/>
    </w:p>
    <w:sectPr w:rsidR="0046205D" w:rsidRPr="001E28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04EF1"/>
    <w:multiLevelType w:val="hybridMultilevel"/>
    <w:tmpl w:val="8F067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7D6A5A"/>
    <w:multiLevelType w:val="hybridMultilevel"/>
    <w:tmpl w:val="C2F60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3776E0"/>
    <w:multiLevelType w:val="hybridMultilevel"/>
    <w:tmpl w:val="7714B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996725"/>
    <w:multiLevelType w:val="hybridMultilevel"/>
    <w:tmpl w:val="120E2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AE9"/>
    <w:rsid w:val="001E2876"/>
    <w:rsid w:val="00275881"/>
    <w:rsid w:val="002D497A"/>
    <w:rsid w:val="0046205D"/>
    <w:rsid w:val="00646E3C"/>
    <w:rsid w:val="0086313D"/>
    <w:rsid w:val="00AF40EB"/>
    <w:rsid w:val="00B51A15"/>
    <w:rsid w:val="00B52476"/>
    <w:rsid w:val="00D4146F"/>
    <w:rsid w:val="00F1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28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28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Marietta City Schools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Thomas, Sara</dc:creator>
  <cp:lastModifiedBy>Thomas, Sara</cp:lastModifiedBy>
  <cp:revision>9</cp:revision>
  <dcterms:created xsi:type="dcterms:W3CDTF">2013-11-19T18:48:00Z</dcterms:created>
  <dcterms:modified xsi:type="dcterms:W3CDTF">2013-11-20T15:57:00Z</dcterms:modified>
</cp:coreProperties>
</file>